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6" w:firstLineChars="500"/>
        <w:rPr>
          <w:rFonts w:hint="eastAsia" w:ascii="Tahoma" w:hAnsi="Tahoma" w:eastAsia="宋体" w:cs="Tahoma"/>
          <w:b/>
          <w:bCs/>
          <w:kern w:val="0"/>
          <w:sz w:val="30"/>
        </w:rPr>
      </w:pPr>
      <w:bookmarkStart w:id="0" w:name="_GoBack"/>
      <w:bookmarkEnd w:id="0"/>
      <w:r>
        <w:rPr>
          <w:rFonts w:ascii="Tahoma" w:hAnsi="Tahoma" w:eastAsia="宋体" w:cs="Tahoma"/>
          <w:b/>
          <w:bCs/>
          <w:kern w:val="0"/>
          <w:sz w:val="30"/>
        </w:rPr>
        <w:t>阳西县人民法院涉案财产调查报告表</w:t>
      </w:r>
    </w:p>
    <w:p>
      <w:pPr>
        <w:ind w:firstLine="840" w:firstLineChars="400"/>
        <w:rPr>
          <w:rFonts w:hint="eastAsia"/>
        </w:rPr>
      </w:pPr>
    </w:p>
    <w:tbl>
      <w:tblPr>
        <w:tblStyle w:val="3"/>
        <w:tblW w:w="8369" w:type="dxa"/>
        <w:tblInd w:w="113" w:type="dxa"/>
        <w:tblBorders>
          <w:top w:val="single" w:color="E9E9E9" w:sz="4" w:space="0"/>
          <w:left w:val="single" w:color="E9E9E9" w:sz="4" w:space="0"/>
          <w:bottom w:val="single" w:color="E9E9E9" w:sz="4" w:space="0"/>
          <w:right w:val="single" w:color="E9E9E9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661"/>
        <w:gridCol w:w="1518"/>
        <w:gridCol w:w="709"/>
        <w:gridCol w:w="1701"/>
        <w:gridCol w:w="992"/>
        <w:gridCol w:w="2157"/>
      </w:tblGrid>
      <w:tr>
        <w:tblPrEx>
          <w:tblBorders>
            <w:top w:val="single" w:color="E9E9E9" w:sz="4" w:space="0"/>
            <w:left w:val="single" w:color="E9E9E9" w:sz="4" w:space="0"/>
            <w:bottom w:val="single" w:color="E9E9E9" w:sz="4" w:space="0"/>
            <w:right w:val="single" w:color="E9E9E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  <w:t>执行裁定书</w:t>
            </w:r>
          </w:p>
        </w:tc>
        <w:tc>
          <w:tcPr>
            <w:tcW w:w="7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ind w:firstLine="150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（</w:t>
            </w:r>
            <w:r>
              <w:rPr>
                <w:rFonts w:hint="eastAsia" w:ascii="Tahoma" w:hAnsi="Tahoma" w:cs="Tahoma"/>
                <w:sz w:val="20"/>
                <w:szCs w:val="20"/>
              </w:rPr>
              <w:t>2019</w:t>
            </w:r>
            <w:r>
              <w:rPr>
                <w:rFonts w:ascii="Tahoma" w:hAnsi="Tahoma" w:cs="Tahoma"/>
                <w:sz w:val="20"/>
                <w:szCs w:val="20"/>
              </w:rPr>
              <w:t>）粤</w:t>
            </w:r>
            <w:r>
              <w:rPr>
                <w:rFonts w:hint="eastAsia" w:ascii="Tahoma" w:hAnsi="Tahoma" w:cs="Tahoma"/>
                <w:sz w:val="20"/>
                <w:szCs w:val="20"/>
              </w:rPr>
              <w:t>1721</w:t>
            </w:r>
            <w:r>
              <w:rPr>
                <w:rFonts w:ascii="Tahoma" w:hAnsi="Tahoma" w:cs="Tahoma"/>
                <w:sz w:val="20"/>
                <w:szCs w:val="20"/>
              </w:rPr>
              <w:t>执</w:t>
            </w:r>
            <w:r>
              <w:rPr>
                <w:rFonts w:hint="eastAsia" w:ascii="Tahoma" w:hAnsi="Tahoma" w:cs="Tahoma"/>
                <w:sz w:val="20"/>
                <w:szCs w:val="20"/>
              </w:rPr>
              <w:t>恢146号</w:t>
            </w:r>
          </w:p>
        </w:tc>
      </w:tr>
      <w:tr>
        <w:tblPrEx>
          <w:tblBorders>
            <w:top w:val="single" w:color="E9E9E9" w:sz="4" w:space="0"/>
            <w:left w:val="single" w:color="E9E9E9" w:sz="4" w:space="0"/>
            <w:bottom w:val="single" w:color="E9E9E9" w:sz="4" w:space="0"/>
            <w:right w:val="single" w:color="E9E9E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ind w:firstLine="150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  <w:t>拍品名称</w:t>
            </w:r>
          </w:p>
        </w:tc>
        <w:tc>
          <w:tcPr>
            <w:tcW w:w="7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ind w:firstLine="150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sz w:val="20"/>
                <w:szCs w:val="20"/>
              </w:rPr>
              <w:t>丰田牌</w:t>
            </w:r>
            <w:r>
              <w:rPr>
                <w:rFonts w:ascii="Times New Roman" w:hAnsi="宋体" w:eastAsia="宋体" w:cs="Times New Roman"/>
                <w:bCs/>
                <w:sz w:val="20"/>
                <w:szCs w:val="20"/>
              </w:rPr>
              <w:t>小型普通客车一辆</w:t>
            </w:r>
            <w:r>
              <w:rPr>
                <w:rFonts w:ascii="Times New Roman" w:hAnsi="宋体" w:eastAsia="宋体" w:cs="Times New Roman"/>
                <w:sz w:val="20"/>
                <w:szCs w:val="20"/>
              </w:rPr>
              <w:t>（车牌号：</w:t>
            </w:r>
            <w:r>
              <w:rPr>
                <w:rFonts w:ascii="Times New Roman" w:hAnsi="宋体" w:eastAsia="宋体" w:cs="Times New Roman"/>
                <w:bCs/>
                <w:sz w:val="20"/>
                <w:szCs w:val="20"/>
              </w:rPr>
              <w:t>粤</w:t>
            </w:r>
            <w:r>
              <w:rPr>
                <w:rFonts w:ascii="Times New Roman" w:hAnsi="Times New Roman" w:eastAsia="宋体" w:cs="Times New Roman"/>
                <w:bCs/>
                <w:sz w:val="20"/>
                <w:szCs w:val="20"/>
              </w:rPr>
              <w:t>C.DY478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E9E9E9" w:sz="4" w:space="0"/>
            <w:left w:val="single" w:color="E9E9E9" w:sz="4" w:space="0"/>
            <w:bottom w:val="single" w:color="E9E9E9" w:sz="4" w:space="0"/>
            <w:right w:val="single" w:color="E9E9E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  <w:t>标的所有人</w:t>
            </w:r>
          </w:p>
        </w:tc>
        <w:tc>
          <w:tcPr>
            <w:tcW w:w="7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ind w:firstLine="150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戴振源</w:t>
            </w:r>
          </w:p>
        </w:tc>
      </w:tr>
      <w:tr>
        <w:tblPrEx>
          <w:tblBorders>
            <w:top w:val="single" w:color="E9E9E9" w:sz="4" w:space="0"/>
            <w:left w:val="single" w:color="E9E9E9" w:sz="4" w:space="0"/>
            <w:bottom w:val="single" w:color="E9E9E9" w:sz="4" w:space="0"/>
            <w:right w:val="single" w:color="E9E9E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263" w:lineRule="atLeast"/>
              <w:ind w:firstLine="150"/>
              <w:jc w:val="center"/>
              <w:rPr>
                <w:rFonts w:hint="eastAsia"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  <w:t>车</w:t>
            </w:r>
          </w:p>
          <w:p>
            <w:pPr>
              <w:widowControl/>
              <w:spacing w:line="263" w:lineRule="atLeast"/>
              <w:ind w:firstLine="150"/>
              <w:jc w:val="center"/>
              <w:rPr>
                <w:rFonts w:hint="eastAsia"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  <w:t>辆</w:t>
            </w:r>
          </w:p>
          <w:p>
            <w:pPr>
              <w:widowControl/>
              <w:spacing w:line="263" w:lineRule="atLeast"/>
              <w:ind w:firstLine="150"/>
              <w:jc w:val="center"/>
              <w:rPr>
                <w:rFonts w:hint="eastAsia"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  <w:t>信</w:t>
            </w:r>
          </w:p>
          <w:p>
            <w:pPr>
              <w:widowControl/>
              <w:spacing w:line="263" w:lineRule="atLeast"/>
              <w:ind w:firstLine="150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  <w:t>息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238" w:lineRule="atLeast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  <w:t>车牌号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238" w:lineRule="atLeast"/>
              <w:ind w:firstLine="150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Cs/>
                <w:sz w:val="20"/>
                <w:szCs w:val="20"/>
              </w:rPr>
              <w:t>粤</w:t>
            </w:r>
            <w:r>
              <w:rPr>
                <w:rFonts w:ascii="Times New Roman" w:hAnsi="Times New Roman" w:eastAsia="宋体" w:cs="Times New Roman"/>
                <w:bCs/>
                <w:sz w:val="20"/>
                <w:szCs w:val="20"/>
              </w:rPr>
              <w:t>C.DY478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238" w:lineRule="atLeast"/>
              <w:jc w:val="center"/>
              <w:rPr>
                <w:rFonts w:ascii="Tahoma" w:hAnsi="Tahoma" w:eastAsia="宋体" w:cs="Tahoma"/>
                <w:b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品牌型号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238" w:lineRule="atLeast"/>
              <w:ind w:firstLine="150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丰田牌TV6460GLX-i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车辆识别代号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238" w:lineRule="atLeast"/>
              <w:ind w:firstLine="150"/>
              <w:jc w:val="center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LFMJW30F2A0090954</w:t>
            </w:r>
          </w:p>
        </w:tc>
      </w:tr>
      <w:tr>
        <w:tblPrEx>
          <w:tblBorders>
            <w:top w:val="single" w:color="E9E9E9" w:sz="4" w:space="0"/>
            <w:left w:val="single" w:color="E9E9E9" w:sz="4" w:space="0"/>
            <w:bottom w:val="single" w:color="E9E9E9" w:sz="4" w:space="0"/>
            <w:right w:val="single" w:color="E9E9E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  <w:t>初次注册日期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ind w:firstLine="150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0"/>
                <w:szCs w:val="20"/>
              </w:rPr>
              <w:t>2010年12月24日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  <w:t>检验有效期止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238" w:lineRule="atLeast"/>
              <w:ind w:firstLine="150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0"/>
                <w:szCs w:val="20"/>
              </w:rPr>
              <w:t>12月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238" w:lineRule="atLeast"/>
              <w:ind w:firstLine="150"/>
              <w:jc w:val="center"/>
              <w:rPr>
                <w:rFonts w:ascii="Tahoma" w:hAnsi="Tahoma" w:eastAsia="宋体" w:cs="Tahoma"/>
                <w:b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kern w:val="0"/>
                <w:sz w:val="20"/>
                <w:szCs w:val="20"/>
              </w:rPr>
              <w:t>排放标准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ind w:firstLine="150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国四</w:t>
            </w:r>
          </w:p>
        </w:tc>
      </w:tr>
      <w:tr>
        <w:tblPrEx>
          <w:tblBorders>
            <w:top w:val="single" w:color="E9E9E9" w:sz="4" w:space="0"/>
            <w:left w:val="single" w:color="E9E9E9" w:sz="4" w:space="0"/>
            <w:bottom w:val="single" w:color="E9E9E9" w:sz="4" w:space="0"/>
            <w:right w:val="single" w:color="E9E9E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  <w:t>变速器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ind w:firstLine="150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0"/>
                <w:szCs w:val="20"/>
              </w:rPr>
              <w:t>自动档带天窗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238" w:lineRule="atLeast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  <w:t>排量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238" w:lineRule="atLeast"/>
              <w:ind w:firstLine="150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0"/>
                <w:szCs w:val="20"/>
              </w:rPr>
              <w:t>2.3652L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  <w:t>外观颜色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ind w:firstLine="150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黑色</w:t>
            </w:r>
          </w:p>
        </w:tc>
      </w:tr>
      <w:tr>
        <w:tblPrEx>
          <w:tblBorders>
            <w:top w:val="single" w:color="E9E9E9" w:sz="4" w:space="0"/>
            <w:left w:val="single" w:color="E9E9E9" w:sz="4" w:space="0"/>
            <w:bottom w:val="single" w:color="E9E9E9" w:sz="4" w:space="0"/>
            <w:right w:val="single" w:color="E9E9E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238" w:lineRule="atLeast"/>
              <w:jc w:val="center"/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  <w:t>停放地点</w:t>
            </w:r>
          </w:p>
        </w:tc>
        <w:tc>
          <w:tcPr>
            <w:tcW w:w="7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ind w:firstLine="150"/>
              <w:jc w:val="left"/>
              <w:rPr>
                <w:rFonts w:ascii="Tahoma" w:hAnsi="Tahoma" w:eastAsia="宋体" w:cs="Tahom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阳西县宏利停车场</w:t>
            </w:r>
          </w:p>
        </w:tc>
      </w:tr>
      <w:tr>
        <w:tblPrEx>
          <w:tblBorders>
            <w:top w:val="single" w:color="E9E9E9" w:sz="4" w:space="0"/>
            <w:left w:val="single" w:color="E9E9E9" w:sz="4" w:space="0"/>
            <w:bottom w:val="single" w:color="E9E9E9" w:sz="4" w:space="0"/>
            <w:right w:val="single" w:color="E9E9E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8" w:lineRule="atLeast"/>
              <w:ind w:firstLine="201" w:firstLineChars="100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  <w:t>外观情况</w:t>
            </w:r>
          </w:p>
        </w:tc>
        <w:tc>
          <w:tcPr>
            <w:tcW w:w="7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ind w:firstLine="150"/>
              <w:jc w:val="left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从外观看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整体状态一般，左前叶子板、右前叶子板、左前后门、前杠、左后杠均有漆面划痕，右边门眉有漆面裂痕。车辆座椅有脱皮现象，内饰整体一般</w:t>
            </w:r>
            <w:r>
              <w:rPr>
                <w:rFonts w:ascii="Tahoma" w:hAnsi="Tahoma" w:eastAsia="宋体" w:cs="Tahoma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E9E9E9" w:sz="4" w:space="0"/>
            <w:left w:val="single" w:color="E9E9E9" w:sz="4" w:space="0"/>
            <w:bottom w:val="single" w:color="E9E9E9" w:sz="4" w:space="0"/>
            <w:right w:val="single" w:color="E9E9E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238" w:lineRule="atLeast"/>
              <w:jc w:val="center"/>
              <w:rPr>
                <w:rFonts w:ascii="Tahoma" w:hAnsi="Tahoma" w:eastAsia="宋体" w:cs="Tahoma"/>
                <w:color w:val="666666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7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ind w:firstLine="150"/>
              <w:jc w:val="left"/>
              <w:rPr>
                <w:rFonts w:ascii="Tahoma" w:hAnsi="Tahoma" w:eastAsia="宋体" w:cs="Tahoma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kern w:val="0"/>
                <w:sz w:val="20"/>
                <w:szCs w:val="20"/>
              </w:rPr>
              <w:t>车辆电池没电，无法启动该车辆，因此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无法对该车辆进行各项技术鉴定以及检测该车的各项功能。</w:t>
            </w:r>
          </w:p>
        </w:tc>
      </w:tr>
      <w:tr>
        <w:tblPrEx>
          <w:tblBorders>
            <w:top w:val="single" w:color="E9E9E9" w:sz="4" w:space="0"/>
            <w:left w:val="single" w:color="E9E9E9" w:sz="4" w:space="0"/>
            <w:bottom w:val="single" w:color="E9E9E9" w:sz="4" w:space="0"/>
            <w:right w:val="single" w:color="E9E9E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238" w:lineRule="atLeast"/>
              <w:ind w:firstLine="201" w:firstLineChars="100"/>
              <w:jc w:val="center"/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0"/>
                <w:szCs w:val="20"/>
              </w:rPr>
              <w:t>评估价格</w:t>
            </w:r>
          </w:p>
        </w:tc>
        <w:tc>
          <w:tcPr>
            <w:tcW w:w="7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5" w:type="dxa"/>
              <w:left w:w="88" w:type="dxa"/>
              <w:bottom w:w="125" w:type="dxa"/>
              <w:right w:w="88" w:type="dxa"/>
            </w:tcMar>
            <w:vAlign w:val="center"/>
          </w:tcPr>
          <w:p>
            <w:pPr>
              <w:widowControl/>
              <w:spacing w:line="301" w:lineRule="atLeast"/>
              <w:ind w:firstLine="15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73550元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32"/>
    <w:rsid w:val="00076232"/>
    <w:rsid w:val="000777A5"/>
    <w:rsid w:val="003A2142"/>
    <w:rsid w:val="004E338F"/>
    <w:rsid w:val="006B134F"/>
    <w:rsid w:val="00770C88"/>
    <w:rsid w:val="00CE260A"/>
    <w:rsid w:val="00F26F60"/>
    <w:rsid w:val="00F66DB1"/>
    <w:rsid w:val="29C4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</Words>
  <Characters>329</Characters>
  <Lines>2</Lines>
  <Paragraphs>1</Paragraphs>
  <TotalTime>45</TotalTime>
  <ScaleCrop>false</ScaleCrop>
  <LinksUpToDate>false</LinksUpToDate>
  <CharactersWithSpaces>385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2019-10-30T08:01:00Z</dcterms:created>
  <dc:creator>lenovo</dc:creator>
  <cp:lastModifiedBy>絲儿</cp:lastModifiedBy>
  <dcterms:modified xsi:type="dcterms:W3CDTF">2019-11-12T03:50:12Z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